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CC" w:rsidRPr="009415CE" w:rsidRDefault="008949CC" w:rsidP="008949CC">
      <w:pPr>
        <w:pStyle w:val="a6"/>
        <w:shd w:val="clear" w:color="auto" w:fill="FFFFFF"/>
        <w:tabs>
          <w:tab w:val="center" w:pos="4153"/>
        </w:tabs>
        <w:spacing w:before="0" w:beforeAutospacing="0" w:after="0" w:afterAutospacing="0" w:line="360" w:lineRule="auto"/>
        <w:rPr>
          <w:rFonts w:ascii="黑体" w:eastAsia="黑体" w:hAnsi="黑体"/>
          <w:bCs/>
          <w:sz w:val="32"/>
          <w:szCs w:val="32"/>
        </w:rPr>
      </w:pPr>
      <w:r w:rsidRPr="009415CE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8949CC" w:rsidRDefault="008949CC" w:rsidP="008949CC">
      <w:pPr>
        <w:pStyle w:val="a6"/>
        <w:shd w:val="clear" w:color="auto" w:fill="FFFFFF"/>
        <w:tabs>
          <w:tab w:val="center" w:pos="4153"/>
        </w:tabs>
        <w:spacing w:before="0" w:beforeAutospacing="0" w:after="0" w:afterAutospacing="0" w:line="360" w:lineRule="auto"/>
        <w:jc w:val="center"/>
        <w:rPr>
          <w:rStyle w:val="a8"/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关于举办东北大学</w:t>
      </w:r>
      <w:r>
        <w:rPr>
          <w:rStyle w:val="a8"/>
          <w:rFonts w:asciiTheme="majorEastAsia" w:eastAsiaTheme="majorEastAsia" w:hAnsiTheme="majorEastAsia" w:hint="eastAsia"/>
          <w:sz w:val="36"/>
          <w:szCs w:val="36"/>
        </w:rPr>
        <w:t>首届安全主题演讲比赛的通知</w:t>
      </w:r>
    </w:p>
    <w:p w:rsidR="008949CC" w:rsidRPr="009415CE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" w:hint="eastAsia"/>
          <w:color w:val="333333"/>
          <w:sz w:val="32"/>
          <w:szCs w:val="32"/>
        </w:rPr>
      </w:pPr>
      <w:r w:rsidRPr="009415CE">
        <w:rPr>
          <w:rFonts w:ascii="仿宋_GB2312" w:eastAsia="仿宋_GB2312" w:hAnsi="仿宋" w:hint="eastAsia"/>
          <w:color w:val="333333"/>
          <w:sz w:val="32"/>
          <w:szCs w:val="32"/>
        </w:rPr>
        <w:t>为深入贯彻落实国家、省、市关于安全生产工作的精神，按照《东北大学关于开展2019年“安全生产月”和“安全生产校园行”活动的通知》等文件的要求，进一步增强广大教职工的安全意识，丰富校园安全文化，传达安全理念，营造安全氛围，普及安全知识，提高应急能力。树立保障自身安全、保障他人安全、保障生产安全的责任感，从思想上实现“要我安全”到“我要安全”。特举办东北大学首届安全主题演讲比赛，本次比赛由安委会办公室主办，后勤服务中心承办，现将有关事宜通知如下：</w:t>
      </w:r>
    </w:p>
    <w:p w:rsidR="008949CC" w:rsidRPr="009415CE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黑体" w:eastAsia="黑体" w:hAnsi="黑体" w:hint="eastAsia"/>
          <w:color w:val="333333"/>
          <w:sz w:val="32"/>
          <w:szCs w:val="32"/>
        </w:rPr>
      </w:pPr>
      <w:r w:rsidRPr="009415CE">
        <w:rPr>
          <w:rFonts w:ascii="黑体" w:eastAsia="黑体" w:hAnsi="黑体" w:hint="eastAsia"/>
          <w:color w:val="333333"/>
          <w:sz w:val="32"/>
          <w:szCs w:val="32"/>
        </w:rPr>
        <w:t>一、活动主题：</w:t>
      </w:r>
      <w:r w:rsidRPr="009415CE">
        <w:rPr>
          <w:rFonts w:ascii="黑体" w:eastAsia="黑体" w:hAnsi="黑体" w:hint="eastAsia"/>
          <w:color w:val="333333"/>
          <w:sz w:val="32"/>
          <w:szCs w:val="32"/>
        </w:rPr>
        <w:tab/>
      </w:r>
    </w:p>
    <w:p w:rsidR="008949CC" w:rsidRPr="009415CE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" w:hint="eastAsia"/>
          <w:color w:val="333333"/>
          <w:sz w:val="32"/>
          <w:szCs w:val="32"/>
        </w:rPr>
      </w:pPr>
      <w:r w:rsidRPr="009415CE">
        <w:rPr>
          <w:rFonts w:ascii="仿宋_GB2312" w:eastAsia="仿宋_GB2312" w:hAnsi="仿宋" w:hint="eastAsia"/>
          <w:color w:val="333333"/>
          <w:sz w:val="32"/>
          <w:szCs w:val="32"/>
        </w:rPr>
        <w:t>“安全是福，共创共享”</w:t>
      </w:r>
    </w:p>
    <w:p w:rsidR="008949CC" w:rsidRPr="009415CE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" w:hint="eastAsia"/>
          <w:color w:val="333333"/>
          <w:sz w:val="32"/>
          <w:szCs w:val="32"/>
        </w:rPr>
      </w:pPr>
      <w:r w:rsidRPr="009415CE">
        <w:rPr>
          <w:rFonts w:ascii="仿宋_GB2312" w:eastAsia="仿宋_GB2312" w:hAnsi="仿宋" w:hint="eastAsia"/>
          <w:color w:val="333333"/>
          <w:sz w:val="32"/>
          <w:szCs w:val="32"/>
        </w:rPr>
        <w:t>1.演讲题目自拟。</w:t>
      </w:r>
    </w:p>
    <w:p w:rsidR="008949CC" w:rsidRPr="009415CE" w:rsidRDefault="008949CC" w:rsidP="008949CC">
      <w:pPr>
        <w:pStyle w:val="a6"/>
        <w:shd w:val="clear" w:color="auto" w:fill="FFFFFF"/>
        <w:tabs>
          <w:tab w:val="center" w:pos="4153"/>
        </w:tabs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" w:hint="eastAsia"/>
          <w:color w:val="333333"/>
          <w:sz w:val="32"/>
          <w:szCs w:val="32"/>
        </w:rPr>
      </w:pPr>
      <w:r w:rsidRPr="009415CE">
        <w:rPr>
          <w:rFonts w:ascii="仿宋_GB2312" w:eastAsia="仿宋_GB2312" w:hAnsi="仿宋" w:hint="eastAsia"/>
          <w:color w:val="333333"/>
          <w:sz w:val="32"/>
          <w:szCs w:val="32"/>
        </w:rPr>
        <w:t>2.演讲内容要围绕本岗位工作展开，主要包括学习、宣传贯彻安全生产法律法规的生动事例和典型经验；以具体事例来说明安全生产、安全管理工作的重要性和必要性；对安全生产和安全管理的认识和体会，结合工作实际，围绕身边的人和事，谈问题、讲感悟、出举措，内容充实具体，富有启发性。</w:t>
      </w:r>
    </w:p>
    <w:p w:rsidR="008949CC" w:rsidRPr="009415CE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黑体" w:eastAsia="黑体" w:hAnsi="黑体" w:hint="eastAsia"/>
          <w:color w:val="333333"/>
          <w:sz w:val="32"/>
          <w:szCs w:val="32"/>
        </w:rPr>
      </w:pPr>
      <w:r w:rsidRPr="009415CE">
        <w:rPr>
          <w:rFonts w:ascii="黑体" w:eastAsia="黑体" w:hAnsi="黑体" w:hint="eastAsia"/>
          <w:color w:val="333333"/>
          <w:sz w:val="32"/>
          <w:szCs w:val="32"/>
        </w:rPr>
        <w:t>二、活动地点</w:t>
      </w:r>
    </w:p>
    <w:p w:rsidR="008949CC" w:rsidRPr="009415CE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" w:hint="eastAsia"/>
          <w:color w:val="333333"/>
          <w:sz w:val="32"/>
          <w:szCs w:val="32"/>
        </w:rPr>
      </w:pPr>
      <w:r w:rsidRPr="009415CE">
        <w:rPr>
          <w:rFonts w:ascii="仿宋_GB2312" w:eastAsia="仿宋_GB2312" w:hAnsi="仿宋" w:hint="eastAsia"/>
          <w:color w:val="333333"/>
          <w:sz w:val="32"/>
          <w:szCs w:val="32"/>
        </w:rPr>
        <w:t>比赛地点：综合楼822室</w:t>
      </w:r>
    </w:p>
    <w:p w:rsidR="008949CC" w:rsidRPr="009415CE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黑体" w:eastAsia="黑体" w:hAnsi="黑体" w:hint="eastAsia"/>
          <w:color w:val="333333"/>
          <w:sz w:val="32"/>
          <w:szCs w:val="32"/>
        </w:rPr>
      </w:pPr>
      <w:r w:rsidRPr="009415CE">
        <w:rPr>
          <w:rFonts w:ascii="黑体" w:eastAsia="黑体" w:hAnsi="黑体" w:hint="eastAsia"/>
          <w:color w:val="333333"/>
          <w:sz w:val="32"/>
          <w:szCs w:val="32"/>
        </w:rPr>
        <w:t>三、活动日程安排：</w:t>
      </w:r>
    </w:p>
    <w:p w:rsidR="008949CC" w:rsidRPr="009415CE" w:rsidRDefault="008949CC" w:rsidP="008949CC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" w:hint="eastAsia"/>
          <w:color w:val="333333"/>
          <w:sz w:val="32"/>
          <w:szCs w:val="32"/>
        </w:rPr>
      </w:pPr>
      <w:r w:rsidRPr="009415CE">
        <w:rPr>
          <w:rFonts w:ascii="仿宋_GB2312" w:eastAsia="仿宋_GB2312" w:hAnsi="仿宋" w:hint="eastAsia"/>
          <w:color w:val="333333"/>
          <w:sz w:val="32"/>
          <w:szCs w:val="32"/>
        </w:rPr>
        <w:t>1.各签</w:t>
      </w:r>
      <w:proofErr w:type="gramStart"/>
      <w:r w:rsidRPr="009415CE">
        <w:rPr>
          <w:rFonts w:ascii="仿宋_GB2312" w:eastAsia="仿宋_GB2312" w:hAnsi="仿宋" w:hint="eastAsia"/>
          <w:color w:val="333333"/>
          <w:sz w:val="32"/>
          <w:szCs w:val="32"/>
        </w:rPr>
        <w:t>状部门</w:t>
      </w:r>
      <w:proofErr w:type="gramEnd"/>
      <w:r w:rsidRPr="009415CE">
        <w:rPr>
          <w:rFonts w:ascii="仿宋_GB2312" w:eastAsia="仿宋_GB2312" w:hAnsi="仿宋" w:hint="eastAsia"/>
          <w:color w:val="333333"/>
          <w:sz w:val="32"/>
          <w:szCs w:val="32"/>
        </w:rPr>
        <w:t>通过部门初赛选拔推荐1-2名教职工参加学校比赛（其他部门自愿参加）；</w:t>
      </w:r>
    </w:p>
    <w:p w:rsidR="008949CC" w:rsidRPr="009415CE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" w:hint="eastAsia"/>
          <w:color w:val="333333"/>
          <w:sz w:val="32"/>
          <w:szCs w:val="32"/>
        </w:rPr>
      </w:pPr>
      <w:r w:rsidRPr="009415CE">
        <w:rPr>
          <w:rFonts w:ascii="仿宋_GB2312" w:eastAsia="仿宋_GB2312" w:hAnsi="仿宋" w:hint="eastAsia"/>
          <w:color w:val="333333"/>
          <w:sz w:val="32"/>
          <w:szCs w:val="32"/>
        </w:rPr>
        <w:t>2.各参赛部门于6月14日前将参赛人员名单报至安委会办公室（综合楼1206室）；</w:t>
      </w:r>
    </w:p>
    <w:p w:rsidR="008949CC" w:rsidRPr="009415CE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" w:hint="eastAsia"/>
          <w:color w:val="333333"/>
          <w:sz w:val="32"/>
          <w:szCs w:val="32"/>
        </w:rPr>
      </w:pPr>
      <w:r w:rsidRPr="009415CE">
        <w:rPr>
          <w:rFonts w:ascii="仿宋_GB2312" w:eastAsia="仿宋_GB2312" w:hAnsi="仿宋" w:hint="eastAsia"/>
          <w:color w:val="333333"/>
          <w:sz w:val="32"/>
          <w:szCs w:val="32"/>
        </w:rPr>
        <w:t>3.学校计划于6月24日上午8:30进行预赛，6月28日上午8:30进行决赛。</w:t>
      </w:r>
    </w:p>
    <w:p w:rsidR="008949CC" w:rsidRPr="009415CE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黑体" w:eastAsia="黑体" w:hAnsi="黑体" w:hint="eastAsia"/>
          <w:color w:val="333333"/>
          <w:sz w:val="32"/>
          <w:szCs w:val="32"/>
        </w:rPr>
      </w:pPr>
      <w:r w:rsidRPr="009415CE">
        <w:rPr>
          <w:rFonts w:ascii="黑体" w:eastAsia="黑体" w:hAnsi="黑体" w:hint="eastAsia"/>
          <w:color w:val="333333"/>
          <w:sz w:val="32"/>
          <w:szCs w:val="32"/>
        </w:rPr>
        <w:t>四、比赛评分制及奖项设置</w:t>
      </w:r>
    </w:p>
    <w:p w:rsidR="008949CC" w:rsidRPr="009415CE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楷体" w:eastAsia="楷体" w:hAnsi="楷体" w:hint="eastAsia"/>
          <w:color w:val="333333"/>
          <w:sz w:val="32"/>
          <w:szCs w:val="32"/>
        </w:rPr>
      </w:pPr>
      <w:r w:rsidRPr="009415CE">
        <w:rPr>
          <w:rFonts w:ascii="楷体" w:eastAsia="楷体" w:hAnsi="楷体" w:hint="eastAsia"/>
          <w:color w:val="333333"/>
          <w:sz w:val="32"/>
          <w:szCs w:val="32"/>
        </w:rPr>
        <w:t>（一）比赛评分制</w:t>
      </w:r>
    </w:p>
    <w:p w:rsidR="008949CC" w:rsidRPr="009415CE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" w:hint="eastAsia"/>
          <w:color w:val="333333"/>
          <w:sz w:val="32"/>
          <w:szCs w:val="32"/>
        </w:rPr>
      </w:pPr>
      <w:r w:rsidRPr="009415CE">
        <w:rPr>
          <w:rFonts w:ascii="仿宋_GB2312" w:eastAsia="仿宋_GB2312" w:hAnsi="仿宋" w:hint="eastAsia"/>
          <w:color w:val="333333"/>
          <w:sz w:val="32"/>
          <w:szCs w:val="32"/>
        </w:rPr>
        <w:t>1.参赛作品分：满分30分(要求演讲内容主体鲜明突出、联系实际、积极向上)</w:t>
      </w:r>
    </w:p>
    <w:p w:rsidR="008949CC" w:rsidRPr="009415CE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" w:hint="eastAsia"/>
          <w:color w:val="333333"/>
          <w:sz w:val="32"/>
          <w:szCs w:val="32"/>
        </w:rPr>
      </w:pPr>
      <w:r w:rsidRPr="009415CE">
        <w:rPr>
          <w:rFonts w:ascii="仿宋_GB2312" w:eastAsia="仿宋_GB2312" w:hAnsi="仿宋" w:hint="eastAsia"/>
          <w:color w:val="333333"/>
          <w:sz w:val="32"/>
          <w:szCs w:val="32"/>
        </w:rPr>
        <w:t>2.演讲技巧分：满分50分(其中普通话标准程度、语言流畅程度、鼓动和感召力程度、感情丰富程度、身体语言配合程度各10分)</w:t>
      </w:r>
    </w:p>
    <w:p w:rsidR="008949CC" w:rsidRPr="009415CE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" w:hint="eastAsia"/>
          <w:color w:val="333333"/>
          <w:sz w:val="32"/>
          <w:szCs w:val="32"/>
        </w:rPr>
      </w:pPr>
      <w:r w:rsidRPr="009415CE">
        <w:rPr>
          <w:rFonts w:ascii="仿宋_GB2312" w:eastAsia="仿宋_GB2312" w:hAnsi="仿宋" w:hint="eastAsia"/>
          <w:color w:val="333333"/>
          <w:sz w:val="32"/>
          <w:szCs w:val="32"/>
        </w:rPr>
        <w:t>3.选手仪表分：满分10分(容貌端正、衣着整洁、礼貌大方、举止自然得体)</w:t>
      </w:r>
    </w:p>
    <w:p w:rsidR="008949CC" w:rsidRPr="009415CE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" w:hint="eastAsia"/>
          <w:color w:val="333333"/>
          <w:sz w:val="32"/>
          <w:szCs w:val="32"/>
        </w:rPr>
      </w:pPr>
      <w:r w:rsidRPr="009415CE">
        <w:rPr>
          <w:rFonts w:ascii="仿宋_GB2312" w:eastAsia="仿宋_GB2312" w:hAnsi="仿宋" w:hint="eastAsia"/>
          <w:color w:val="333333"/>
          <w:sz w:val="32"/>
          <w:szCs w:val="32"/>
        </w:rPr>
        <w:t>4.综合评分：满分10分(由评委根据演讲选手的临场表现</w:t>
      </w:r>
      <w:proofErr w:type="gramStart"/>
      <w:r w:rsidRPr="009415CE">
        <w:rPr>
          <w:rFonts w:ascii="仿宋_GB2312" w:eastAsia="仿宋_GB2312" w:hAnsi="仿宋" w:hint="eastAsia"/>
          <w:color w:val="333333"/>
          <w:sz w:val="32"/>
          <w:szCs w:val="32"/>
        </w:rPr>
        <w:t>作出</w:t>
      </w:r>
      <w:proofErr w:type="gramEnd"/>
      <w:r w:rsidRPr="009415CE">
        <w:rPr>
          <w:rFonts w:ascii="仿宋_GB2312" w:eastAsia="仿宋_GB2312" w:hAnsi="仿宋" w:hint="eastAsia"/>
          <w:color w:val="333333"/>
          <w:sz w:val="32"/>
          <w:szCs w:val="32"/>
        </w:rPr>
        <w:t>综合演讲素质的评价)</w:t>
      </w:r>
    </w:p>
    <w:p w:rsidR="008949CC" w:rsidRPr="009415CE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" w:hint="eastAsia"/>
          <w:color w:val="333333"/>
          <w:sz w:val="32"/>
          <w:szCs w:val="32"/>
        </w:rPr>
      </w:pPr>
      <w:r w:rsidRPr="009415CE">
        <w:rPr>
          <w:rFonts w:ascii="仿宋_GB2312" w:eastAsia="仿宋_GB2312" w:hAnsi="仿宋" w:hint="eastAsia"/>
          <w:color w:val="333333"/>
          <w:sz w:val="32"/>
          <w:szCs w:val="32"/>
        </w:rPr>
        <w:t>5.演讲时间不得少于5分钟，控制在8分钟以内，超过规定时间和少于5分钟的，酌情扣分。</w:t>
      </w:r>
    </w:p>
    <w:p w:rsidR="008949CC" w:rsidRPr="009415CE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" w:hint="eastAsia"/>
          <w:color w:val="333333"/>
          <w:sz w:val="32"/>
          <w:szCs w:val="32"/>
        </w:rPr>
      </w:pPr>
      <w:r w:rsidRPr="009415CE">
        <w:rPr>
          <w:rFonts w:ascii="仿宋_GB2312" w:eastAsia="仿宋_GB2312" w:hAnsi="仿宋" w:hint="eastAsia"/>
          <w:color w:val="333333"/>
          <w:sz w:val="32"/>
          <w:szCs w:val="32"/>
        </w:rPr>
        <w:t>本次比赛为百分制，选手最终得分为去掉最高、低分后的评委平均评分，精确到小数点后两位，若出现同分，则精确到后三位，依此类推。</w:t>
      </w:r>
    </w:p>
    <w:p w:rsidR="008949CC" w:rsidRPr="009415CE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楷体" w:eastAsia="楷体" w:hAnsi="楷体" w:hint="eastAsia"/>
          <w:color w:val="333333"/>
          <w:sz w:val="32"/>
          <w:szCs w:val="32"/>
        </w:rPr>
      </w:pPr>
      <w:r>
        <w:rPr>
          <w:rFonts w:ascii="楷体" w:eastAsia="楷体" w:hAnsi="楷体" w:hint="eastAsia"/>
          <w:color w:val="333333"/>
          <w:sz w:val="32"/>
          <w:szCs w:val="32"/>
        </w:rPr>
        <w:t>（二）</w:t>
      </w:r>
      <w:r w:rsidRPr="009415CE">
        <w:rPr>
          <w:rFonts w:ascii="楷体" w:eastAsia="楷体" w:hAnsi="楷体" w:hint="eastAsia"/>
          <w:color w:val="333333"/>
          <w:sz w:val="32"/>
          <w:szCs w:val="32"/>
        </w:rPr>
        <w:t>奖项设置</w:t>
      </w:r>
    </w:p>
    <w:p w:rsidR="008949CC" w:rsidRPr="009415CE" w:rsidRDefault="008949CC" w:rsidP="008949CC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" w:hint="eastAsia"/>
          <w:color w:val="333333"/>
          <w:sz w:val="32"/>
          <w:szCs w:val="32"/>
        </w:rPr>
      </w:pPr>
      <w:r w:rsidRPr="009415CE">
        <w:rPr>
          <w:rFonts w:ascii="仿宋_GB2312" w:eastAsia="仿宋_GB2312" w:hAnsi="仿宋" w:hint="eastAsia"/>
          <w:color w:val="333333"/>
          <w:sz w:val="32"/>
          <w:szCs w:val="32"/>
        </w:rPr>
        <w:t>比赛设一等奖3名、二等奖5名、三等奖12名，最佳作品奖、最佳表现奖、最佳形象奖各1名；优秀奖数名(参加预赛未进入决赛人员)，学校将给予获奖选手颁发荣誉证书及奖品。</w:t>
      </w:r>
    </w:p>
    <w:p w:rsidR="008949CC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黑体" w:eastAsia="黑体" w:hAnsi="黑体" w:hint="eastAsia"/>
          <w:color w:val="333333"/>
          <w:sz w:val="32"/>
          <w:szCs w:val="32"/>
        </w:rPr>
      </w:pPr>
    </w:p>
    <w:p w:rsidR="008949CC" w:rsidRPr="009415CE" w:rsidRDefault="008949CC" w:rsidP="008949C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黑体" w:eastAsia="黑体" w:hAnsi="黑体" w:hint="eastAsia"/>
          <w:color w:val="333333"/>
          <w:sz w:val="32"/>
          <w:szCs w:val="32"/>
        </w:rPr>
      </w:pPr>
      <w:r w:rsidRPr="009415CE">
        <w:rPr>
          <w:rFonts w:ascii="黑体" w:eastAsia="黑体" w:hAnsi="黑体" w:hint="eastAsia"/>
          <w:color w:val="333333"/>
          <w:sz w:val="32"/>
          <w:szCs w:val="32"/>
        </w:rPr>
        <w:t>五、其他注意事项及要求</w:t>
      </w:r>
    </w:p>
    <w:p w:rsidR="008949CC" w:rsidRPr="009415CE" w:rsidRDefault="008949CC" w:rsidP="008949CC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415CE">
        <w:rPr>
          <w:rFonts w:ascii="仿宋_GB2312" w:eastAsia="仿宋_GB2312" w:hAnsi="仿宋" w:hint="eastAsia"/>
          <w:sz w:val="32"/>
          <w:szCs w:val="32"/>
        </w:rPr>
        <w:t>1.所有参赛选手须遵守比赛的相关规定，按时参加比赛。参赛选手须于赛前30分钟入场，选手因迟到而影响比赛正常进行的将视为弃权。</w:t>
      </w:r>
    </w:p>
    <w:p w:rsidR="008949CC" w:rsidRPr="009415CE" w:rsidRDefault="008949CC" w:rsidP="008949CC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415CE">
        <w:rPr>
          <w:rFonts w:ascii="仿宋_GB2312" w:eastAsia="仿宋_GB2312" w:hAnsi="仿宋" w:hint="eastAsia"/>
          <w:sz w:val="32"/>
          <w:szCs w:val="32"/>
        </w:rPr>
        <w:t>2.参赛选手须使用普通话</w:t>
      </w:r>
      <w:proofErr w:type="gramStart"/>
      <w:r w:rsidRPr="009415CE">
        <w:rPr>
          <w:rFonts w:ascii="仿宋_GB2312" w:eastAsia="仿宋_GB2312" w:hAnsi="仿宋" w:hint="eastAsia"/>
          <w:sz w:val="32"/>
          <w:szCs w:val="32"/>
        </w:rPr>
        <w:t>，着</w:t>
      </w:r>
      <w:proofErr w:type="gramEnd"/>
      <w:r w:rsidRPr="009415CE">
        <w:rPr>
          <w:rFonts w:ascii="仿宋_GB2312" w:eastAsia="仿宋_GB2312" w:hAnsi="仿宋" w:hint="eastAsia"/>
          <w:sz w:val="32"/>
          <w:szCs w:val="32"/>
        </w:rPr>
        <w:t>正装，原则上应采用站立式脱稿演讲的方式。</w:t>
      </w:r>
    </w:p>
    <w:p w:rsidR="008949CC" w:rsidRPr="009415CE" w:rsidRDefault="008949CC" w:rsidP="008949CC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415CE">
        <w:rPr>
          <w:rFonts w:ascii="仿宋_GB2312" w:eastAsia="仿宋_GB2312" w:hAnsi="仿宋" w:hint="eastAsia"/>
          <w:sz w:val="32"/>
          <w:szCs w:val="32"/>
        </w:rPr>
        <w:t>3.参赛选手如准备了PPT、背景音乐等材料，须于比赛前一日与后勤服务中心安全管理办公室联系相关事宜（电话：81880）。</w:t>
      </w:r>
    </w:p>
    <w:p w:rsidR="008949CC" w:rsidRDefault="008949CC" w:rsidP="008949CC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415CE">
        <w:rPr>
          <w:rFonts w:ascii="仿宋_GB2312" w:eastAsia="仿宋_GB2312" w:hAnsi="仿宋" w:hint="eastAsia"/>
          <w:sz w:val="32"/>
          <w:szCs w:val="32"/>
        </w:rPr>
        <w:t>4.决赛当日将现场计算成绩并公布获奖人员名单，举行颁奖仪式。</w:t>
      </w:r>
    </w:p>
    <w:p w:rsidR="008949CC" w:rsidRDefault="008949CC" w:rsidP="008949CC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8949CC" w:rsidRPr="009415CE" w:rsidRDefault="008949CC" w:rsidP="008949CC">
      <w:pPr>
        <w:spacing w:line="520" w:lineRule="exact"/>
        <w:ind w:firstLineChars="200" w:firstLine="640"/>
        <w:rPr>
          <w:rFonts w:ascii="仿宋_GB2312" w:eastAsia="仿宋_GB2312" w:hAnsi="仿宋" w:hint="eastAsia"/>
          <w:sz w:val="36"/>
          <w:szCs w:val="32"/>
        </w:rPr>
      </w:pPr>
      <w:r w:rsidRPr="009415CE">
        <w:rPr>
          <w:rFonts w:ascii="仿宋_GB2312" w:eastAsia="仿宋_GB2312" w:hAnsi="仿宋" w:hint="eastAsia"/>
          <w:sz w:val="32"/>
          <w:szCs w:val="28"/>
        </w:rPr>
        <w:t>附件：东北大学首届安全主题演讲比赛报名表</w:t>
      </w:r>
    </w:p>
    <w:p w:rsidR="008949CC" w:rsidRDefault="008949CC" w:rsidP="008949CC">
      <w:pPr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</w:p>
    <w:p w:rsidR="008949CC" w:rsidRDefault="008949CC" w:rsidP="008949CC">
      <w:pPr>
        <w:ind w:firstLineChars="200" w:firstLine="562"/>
        <w:jc w:val="center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</w:p>
    <w:p w:rsidR="008949CC" w:rsidRDefault="008949CC" w:rsidP="008949CC">
      <w:pPr>
        <w:ind w:firstLineChars="200" w:firstLine="562"/>
        <w:jc w:val="center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</w:p>
    <w:p w:rsidR="008949CC" w:rsidRDefault="008949CC" w:rsidP="008949CC">
      <w:pPr>
        <w:ind w:firstLineChars="200" w:firstLine="562"/>
        <w:jc w:val="center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</w:p>
    <w:p w:rsidR="008949CC" w:rsidRDefault="008949CC" w:rsidP="008949CC">
      <w:pPr>
        <w:ind w:firstLineChars="200" w:firstLine="562"/>
        <w:jc w:val="center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</w:p>
    <w:p w:rsidR="008949CC" w:rsidRDefault="008949CC" w:rsidP="008949CC">
      <w:pPr>
        <w:widowControl/>
        <w:jc w:val="left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b/>
          <w:color w:val="333333"/>
          <w:kern w:val="0"/>
          <w:sz w:val="28"/>
          <w:szCs w:val="28"/>
        </w:rPr>
        <w:br w:type="page"/>
      </w:r>
    </w:p>
    <w:p w:rsidR="008949CC" w:rsidRPr="009415CE" w:rsidRDefault="008949CC" w:rsidP="008949CC">
      <w:pPr>
        <w:rPr>
          <w:rFonts w:ascii="黑体" w:eastAsia="黑体" w:hAnsi="黑体" w:cs="宋体"/>
          <w:bCs/>
          <w:color w:val="333333"/>
          <w:kern w:val="0"/>
          <w:sz w:val="32"/>
          <w:szCs w:val="28"/>
        </w:rPr>
      </w:pPr>
      <w:r w:rsidRPr="009415CE">
        <w:rPr>
          <w:rFonts w:ascii="黑体" w:eastAsia="黑体" w:hAnsi="黑体" w:cs="宋体" w:hint="eastAsia"/>
          <w:bCs/>
          <w:color w:val="333333"/>
          <w:kern w:val="0"/>
          <w:sz w:val="32"/>
          <w:szCs w:val="28"/>
        </w:rPr>
        <w:t>附件</w:t>
      </w:r>
    </w:p>
    <w:p w:rsidR="008949CC" w:rsidRDefault="008949CC" w:rsidP="008949CC">
      <w:pPr>
        <w:jc w:val="center"/>
        <w:rPr>
          <w:rFonts w:ascii="仿宋" w:eastAsia="仿宋" w:hAnsi="仿宋" w:cs="宋体"/>
          <w:b/>
          <w:color w:val="333333"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color w:val="333333"/>
          <w:kern w:val="0"/>
          <w:sz w:val="36"/>
          <w:szCs w:val="36"/>
        </w:rPr>
        <w:t>东北大学首届安全主题演讲比赛报名表</w:t>
      </w:r>
    </w:p>
    <w:p w:rsidR="008949CC" w:rsidRDefault="008949CC" w:rsidP="008949CC">
      <w:pPr>
        <w:ind w:firstLineChars="200" w:firstLine="562"/>
        <w:jc w:val="left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部门（公章）：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142"/>
        <w:gridCol w:w="1663"/>
        <w:gridCol w:w="4287"/>
        <w:gridCol w:w="1430"/>
      </w:tblGrid>
      <w:tr w:rsidR="008949CC" w:rsidTr="00325EB5">
        <w:trPr>
          <w:trHeight w:val="1417"/>
        </w:trPr>
        <w:tc>
          <w:tcPr>
            <w:tcW w:w="1142" w:type="dxa"/>
            <w:vAlign w:val="center"/>
          </w:tcPr>
          <w:p w:rsidR="008949CC" w:rsidRDefault="008949CC" w:rsidP="00325EB5">
            <w:pPr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663" w:type="dxa"/>
            <w:vAlign w:val="center"/>
          </w:tcPr>
          <w:p w:rsidR="008949CC" w:rsidRDefault="008949CC" w:rsidP="00325EB5">
            <w:pPr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4287" w:type="dxa"/>
            <w:vAlign w:val="center"/>
          </w:tcPr>
          <w:p w:rsidR="008949CC" w:rsidRDefault="008949CC" w:rsidP="00325EB5">
            <w:pPr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演讲题目</w:t>
            </w:r>
          </w:p>
        </w:tc>
        <w:tc>
          <w:tcPr>
            <w:tcW w:w="1430" w:type="dxa"/>
            <w:vAlign w:val="center"/>
          </w:tcPr>
          <w:p w:rsidR="008949CC" w:rsidRDefault="008949CC" w:rsidP="00325EB5">
            <w:pPr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8949CC" w:rsidTr="00325EB5">
        <w:trPr>
          <w:trHeight w:val="1419"/>
        </w:trPr>
        <w:tc>
          <w:tcPr>
            <w:tcW w:w="1142" w:type="dxa"/>
            <w:vAlign w:val="center"/>
          </w:tcPr>
          <w:p w:rsidR="008949CC" w:rsidRDefault="008949CC" w:rsidP="00325EB5">
            <w:pPr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663" w:type="dxa"/>
            <w:vAlign w:val="center"/>
          </w:tcPr>
          <w:p w:rsidR="008949CC" w:rsidRDefault="008949CC" w:rsidP="00325EB5">
            <w:pPr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87" w:type="dxa"/>
            <w:vAlign w:val="center"/>
          </w:tcPr>
          <w:p w:rsidR="008949CC" w:rsidRDefault="008949CC" w:rsidP="00325EB5">
            <w:pPr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8949CC" w:rsidRDefault="008949CC" w:rsidP="00325EB5">
            <w:pPr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949CC" w:rsidTr="00325EB5">
        <w:trPr>
          <w:trHeight w:val="1417"/>
        </w:trPr>
        <w:tc>
          <w:tcPr>
            <w:tcW w:w="1142" w:type="dxa"/>
            <w:vAlign w:val="center"/>
          </w:tcPr>
          <w:p w:rsidR="008949CC" w:rsidRDefault="008949CC" w:rsidP="00325EB5">
            <w:pPr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663" w:type="dxa"/>
            <w:vAlign w:val="center"/>
          </w:tcPr>
          <w:p w:rsidR="008949CC" w:rsidRDefault="008949CC" w:rsidP="00325EB5">
            <w:pPr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87" w:type="dxa"/>
            <w:vAlign w:val="center"/>
          </w:tcPr>
          <w:p w:rsidR="008949CC" w:rsidRDefault="008949CC" w:rsidP="00325EB5">
            <w:pPr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8949CC" w:rsidRDefault="008949CC" w:rsidP="00325EB5">
            <w:pPr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949CC" w:rsidTr="00325EB5">
        <w:trPr>
          <w:trHeight w:val="1417"/>
        </w:trPr>
        <w:tc>
          <w:tcPr>
            <w:tcW w:w="1142" w:type="dxa"/>
          </w:tcPr>
          <w:p w:rsidR="008949CC" w:rsidRDefault="008949CC" w:rsidP="00325EB5">
            <w:pPr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949CC" w:rsidRDefault="008949CC" w:rsidP="00325EB5">
            <w:pPr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87" w:type="dxa"/>
          </w:tcPr>
          <w:p w:rsidR="008949CC" w:rsidRDefault="008949CC" w:rsidP="00325EB5">
            <w:pPr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30" w:type="dxa"/>
          </w:tcPr>
          <w:p w:rsidR="008949CC" w:rsidRDefault="008949CC" w:rsidP="00325EB5">
            <w:pPr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949CC" w:rsidTr="00325EB5">
        <w:trPr>
          <w:trHeight w:val="1417"/>
        </w:trPr>
        <w:tc>
          <w:tcPr>
            <w:tcW w:w="1142" w:type="dxa"/>
          </w:tcPr>
          <w:p w:rsidR="008949CC" w:rsidRDefault="008949CC" w:rsidP="00325EB5">
            <w:pPr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949CC" w:rsidRDefault="008949CC" w:rsidP="00325EB5">
            <w:pPr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87" w:type="dxa"/>
          </w:tcPr>
          <w:p w:rsidR="008949CC" w:rsidRDefault="008949CC" w:rsidP="00325EB5">
            <w:pPr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30" w:type="dxa"/>
          </w:tcPr>
          <w:p w:rsidR="008949CC" w:rsidRDefault="008949CC" w:rsidP="00325EB5">
            <w:pPr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949CC" w:rsidTr="00325EB5">
        <w:trPr>
          <w:trHeight w:val="1417"/>
        </w:trPr>
        <w:tc>
          <w:tcPr>
            <w:tcW w:w="1142" w:type="dxa"/>
          </w:tcPr>
          <w:p w:rsidR="008949CC" w:rsidRDefault="008949CC" w:rsidP="00325EB5">
            <w:pPr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949CC" w:rsidRDefault="008949CC" w:rsidP="00325EB5">
            <w:pPr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87" w:type="dxa"/>
          </w:tcPr>
          <w:p w:rsidR="008949CC" w:rsidRDefault="008949CC" w:rsidP="00325EB5">
            <w:pPr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30" w:type="dxa"/>
          </w:tcPr>
          <w:p w:rsidR="008949CC" w:rsidRDefault="008949CC" w:rsidP="00325EB5">
            <w:pPr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949CC" w:rsidTr="00325EB5">
        <w:trPr>
          <w:trHeight w:val="1417"/>
        </w:trPr>
        <w:tc>
          <w:tcPr>
            <w:tcW w:w="1142" w:type="dxa"/>
          </w:tcPr>
          <w:p w:rsidR="008949CC" w:rsidRDefault="008949CC" w:rsidP="00325EB5">
            <w:pPr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63" w:type="dxa"/>
          </w:tcPr>
          <w:p w:rsidR="008949CC" w:rsidRDefault="008949CC" w:rsidP="00325EB5">
            <w:pPr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287" w:type="dxa"/>
          </w:tcPr>
          <w:p w:rsidR="008949CC" w:rsidRDefault="008949CC" w:rsidP="00325EB5">
            <w:pPr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30" w:type="dxa"/>
          </w:tcPr>
          <w:p w:rsidR="008949CC" w:rsidRDefault="008949CC" w:rsidP="00325EB5">
            <w:pPr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</w:tbl>
    <w:p w:rsidR="008949CC" w:rsidRDefault="008949CC" w:rsidP="008949CC">
      <w:pPr>
        <w:ind w:firstLineChars="200" w:firstLine="562"/>
        <w:jc w:val="left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</w:p>
    <w:p w:rsidR="008949CC" w:rsidRDefault="008949CC" w:rsidP="008949CC">
      <w:pPr>
        <w:rPr>
          <w:rFonts w:ascii="仿宋" w:eastAsia="仿宋" w:hAnsi="仿宋" w:cs="宋体"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Cs/>
          <w:kern w:val="0"/>
          <w:sz w:val="24"/>
          <w:szCs w:val="24"/>
        </w:rPr>
        <w:t>注：请各参赛部门于6月14日前将参赛人员名单报至安委会办公室（综合楼1206）</w:t>
      </w:r>
    </w:p>
    <w:p w:rsidR="002E7351" w:rsidRPr="008949CC" w:rsidRDefault="002E7351" w:rsidP="008949CC"/>
    <w:sectPr w:rsidR="002E7351" w:rsidRPr="008949C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ED" w:rsidRDefault="003C41ED">
      <w:r>
        <w:separator/>
      </w:r>
    </w:p>
  </w:endnote>
  <w:endnote w:type="continuationSeparator" w:id="0">
    <w:p w:rsidR="003C41ED" w:rsidRDefault="003C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17016"/>
    </w:sdtPr>
    <w:sdtEndPr/>
    <w:sdtContent>
      <w:p w:rsidR="002E7351" w:rsidRDefault="00FF13C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9CC" w:rsidRPr="008949CC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2E7351" w:rsidRDefault="002E73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ED" w:rsidRDefault="003C41ED">
      <w:r>
        <w:separator/>
      </w:r>
    </w:p>
  </w:footnote>
  <w:footnote w:type="continuationSeparator" w:id="0">
    <w:p w:rsidR="003C41ED" w:rsidRDefault="003C4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0E1AD"/>
    <w:multiLevelType w:val="singleLevel"/>
    <w:tmpl w:val="7E20E1A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4786F"/>
    <w:rsid w:val="000F486A"/>
    <w:rsid w:val="00131551"/>
    <w:rsid w:val="00172A27"/>
    <w:rsid w:val="001B4456"/>
    <w:rsid w:val="002032EC"/>
    <w:rsid w:val="002608EC"/>
    <w:rsid w:val="00274EB0"/>
    <w:rsid w:val="002A5B70"/>
    <w:rsid w:val="002C2EFB"/>
    <w:rsid w:val="002E7351"/>
    <w:rsid w:val="00320C3E"/>
    <w:rsid w:val="003240BE"/>
    <w:rsid w:val="00327E18"/>
    <w:rsid w:val="003457F5"/>
    <w:rsid w:val="003558FF"/>
    <w:rsid w:val="003621FE"/>
    <w:rsid w:val="00394042"/>
    <w:rsid w:val="0039515F"/>
    <w:rsid w:val="00396601"/>
    <w:rsid w:val="003C41ED"/>
    <w:rsid w:val="00410D7A"/>
    <w:rsid w:val="00431191"/>
    <w:rsid w:val="00440259"/>
    <w:rsid w:val="004A0889"/>
    <w:rsid w:val="00501ED8"/>
    <w:rsid w:val="00694785"/>
    <w:rsid w:val="006D3E7F"/>
    <w:rsid w:val="006F1FC9"/>
    <w:rsid w:val="006F69C6"/>
    <w:rsid w:val="00736CF5"/>
    <w:rsid w:val="007454F2"/>
    <w:rsid w:val="007545B3"/>
    <w:rsid w:val="00772046"/>
    <w:rsid w:val="007F69C5"/>
    <w:rsid w:val="00805A7C"/>
    <w:rsid w:val="008430BB"/>
    <w:rsid w:val="008949CC"/>
    <w:rsid w:val="008B0DD3"/>
    <w:rsid w:val="008E0AE9"/>
    <w:rsid w:val="009038E1"/>
    <w:rsid w:val="00907E8B"/>
    <w:rsid w:val="00952489"/>
    <w:rsid w:val="00976680"/>
    <w:rsid w:val="009A06EF"/>
    <w:rsid w:val="009C2312"/>
    <w:rsid w:val="00A05D2A"/>
    <w:rsid w:val="00A3310A"/>
    <w:rsid w:val="00A91F39"/>
    <w:rsid w:val="00AC59A1"/>
    <w:rsid w:val="00AE6EB8"/>
    <w:rsid w:val="00B1175E"/>
    <w:rsid w:val="00B92697"/>
    <w:rsid w:val="00BA5B2B"/>
    <w:rsid w:val="00BB26A1"/>
    <w:rsid w:val="00BE6CF2"/>
    <w:rsid w:val="00C04BF0"/>
    <w:rsid w:val="00C25FC4"/>
    <w:rsid w:val="00C344B6"/>
    <w:rsid w:val="00C56CE7"/>
    <w:rsid w:val="00C8638B"/>
    <w:rsid w:val="00CC0BA3"/>
    <w:rsid w:val="00CE0E0A"/>
    <w:rsid w:val="00D84D6C"/>
    <w:rsid w:val="00DD0CB0"/>
    <w:rsid w:val="00ED0AFE"/>
    <w:rsid w:val="00EE270E"/>
    <w:rsid w:val="00F322FD"/>
    <w:rsid w:val="00F55C38"/>
    <w:rsid w:val="00FA46AB"/>
    <w:rsid w:val="00FF13C8"/>
    <w:rsid w:val="07CA64DB"/>
    <w:rsid w:val="145D42C3"/>
    <w:rsid w:val="14F538DA"/>
    <w:rsid w:val="16C428D8"/>
    <w:rsid w:val="20AC0474"/>
    <w:rsid w:val="3B2A33EE"/>
    <w:rsid w:val="3B88272E"/>
    <w:rsid w:val="3BF85495"/>
    <w:rsid w:val="470212F4"/>
    <w:rsid w:val="61182E47"/>
    <w:rsid w:val="681038F3"/>
    <w:rsid w:val="7611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semiHidden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642</Words>
  <Characters>669</Characters>
  <Application>Microsoft Office Word</Application>
  <DocSecurity>0</DocSecurity>
  <Lines>55</Lines>
  <Paragraphs>40</Paragraphs>
  <ScaleCrop>false</ScaleCrop>
  <Company>Microsoft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王潇</cp:lastModifiedBy>
  <cp:revision>6</cp:revision>
  <cp:lastPrinted>2019-05-27T08:09:00Z</cp:lastPrinted>
  <dcterms:created xsi:type="dcterms:W3CDTF">2019-05-24T09:02:00Z</dcterms:created>
  <dcterms:modified xsi:type="dcterms:W3CDTF">2019-06-03T01:10:00Z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